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7B602" w14:textId="77777777" w:rsidR="005A2BAF" w:rsidRDefault="005A2BAF"/>
    <w:p w14:paraId="230E7220" w14:textId="77777777" w:rsidR="005A2BAF" w:rsidRDefault="005A2BAF"/>
    <w:p w14:paraId="7C3CF1CA" w14:textId="77777777" w:rsidR="005A2BAF" w:rsidRDefault="00000000">
      <w:pPr>
        <w:spacing w:after="160" w:line="259" w:lineRule="auto"/>
        <w:jc w:val="center"/>
      </w:pPr>
      <w:r>
        <w:rPr>
          <w:rFonts w:ascii="Calibri" w:eastAsia="Calibri" w:hAnsi="Calibri" w:cs="Calibri"/>
          <w:noProof/>
        </w:rPr>
        <w:drawing>
          <wp:inline distT="0" distB="0" distL="0" distR="0" wp14:anchorId="67E2E120" wp14:editId="05E36EE8">
            <wp:extent cx="3710326" cy="1821670"/>
            <wp:effectExtent l="0" t="0" r="0" b="0"/>
            <wp:docPr id="4"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5"/>
                    <a:srcRect b="12199"/>
                    <a:stretch>
                      <a:fillRect/>
                    </a:stretch>
                  </pic:blipFill>
                  <pic:spPr>
                    <a:xfrm>
                      <a:off x="0" y="0"/>
                      <a:ext cx="3710326" cy="1821670"/>
                    </a:xfrm>
                    <a:prstGeom prst="rect">
                      <a:avLst/>
                    </a:prstGeom>
                    <a:ln/>
                  </pic:spPr>
                </pic:pic>
              </a:graphicData>
            </a:graphic>
          </wp:inline>
        </w:drawing>
      </w:r>
    </w:p>
    <w:p w14:paraId="4914CD1D" w14:textId="77777777" w:rsidR="005A2BAF" w:rsidRDefault="005A2BAF"/>
    <w:p w14:paraId="1BD1D531" w14:textId="67EE6AC3" w:rsidR="00CD56D3" w:rsidRPr="004C4E35" w:rsidRDefault="00C73831" w:rsidP="00CD56D3">
      <w:pPr>
        <w:jc w:val="center"/>
        <w:rPr>
          <w:rFonts w:ascii="EB Garamond" w:eastAsia="EB Garamond" w:hAnsi="EB Garamond" w:cs="EB Garamond"/>
          <w:sz w:val="48"/>
          <w:szCs w:val="48"/>
        </w:rPr>
      </w:pPr>
      <w:r>
        <w:rPr>
          <w:rFonts w:ascii="EB Garamond" w:eastAsia="EB Garamond" w:hAnsi="EB Garamond" w:cs="EB Garamond"/>
          <w:sz w:val="48"/>
          <w:szCs w:val="48"/>
        </w:rPr>
        <w:t xml:space="preserve">Y4 </w:t>
      </w:r>
      <w:r w:rsidR="00B72E46" w:rsidRPr="004C4E35">
        <w:rPr>
          <w:rFonts w:ascii="EB Garamond" w:eastAsia="EB Garamond" w:hAnsi="EB Garamond" w:cs="EB Garamond"/>
          <w:sz w:val="48"/>
          <w:szCs w:val="48"/>
        </w:rPr>
        <w:t>Match report</w:t>
      </w:r>
      <w:r>
        <w:rPr>
          <w:rFonts w:ascii="EB Garamond" w:eastAsia="EB Garamond" w:hAnsi="EB Garamond" w:cs="EB Garamond"/>
          <w:sz w:val="48"/>
          <w:szCs w:val="48"/>
        </w:rPr>
        <w:t>s</w:t>
      </w:r>
      <w:r w:rsidR="00B72E46" w:rsidRPr="004C4E35">
        <w:rPr>
          <w:rFonts w:ascii="EB Garamond" w:eastAsia="EB Garamond" w:hAnsi="EB Garamond" w:cs="EB Garamond"/>
          <w:sz w:val="48"/>
          <w:szCs w:val="48"/>
        </w:rPr>
        <w:t xml:space="preserve"> v </w:t>
      </w:r>
      <w:r>
        <w:rPr>
          <w:rFonts w:ascii="EB Garamond" w:eastAsia="EB Garamond" w:hAnsi="EB Garamond" w:cs="EB Garamond"/>
          <w:sz w:val="48"/>
          <w:szCs w:val="48"/>
        </w:rPr>
        <w:t>Garden House</w:t>
      </w:r>
    </w:p>
    <w:p w14:paraId="4A6EEA91" w14:textId="14B092DC" w:rsidR="00D53BF9" w:rsidRPr="00D53BF9" w:rsidRDefault="00C73831" w:rsidP="00CD56D3">
      <w:pPr>
        <w:jc w:val="center"/>
        <w:rPr>
          <w:rFonts w:ascii="EB Garamond" w:eastAsia="EB Garamond" w:hAnsi="EB Garamond" w:cs="EB Garamond"/>
          <w:sz w:val="36"/>
          <w:szCs w:val="36"/>
        </w:rPr>
      </w:pPr>
      <w:r>
        <w:rPr>
          <w:rFonts w:ascii="EB Garamond" w:eastAsia="EB Garamond" w:hAnsi="EB Garamond" w:cs="EB Garamond"/>
          <w:sz w:val="36"/>
          <w:szCs w:val="36"/>
        </w:rPr>
        <w:t>8</w:t>
      </w:r>
      <w:r w:rsidR="00CA333D" w:rsidRPr="00CA333D">
        <w:rPr>
          <w:rFonts w:ascii="EB Garamond" w:eastAsia="EB Garamond" w:hAnsi="EB Garamond" w:cs="EB Garamond"/>
          <w:sz w:val="36"/>
          <w:szCs w:val="36"/>
          <w:vertAlign w:val="superscript"/>
        </w:rPr>
        <w:t>th</w:t>
      </w:r>
      <w:r w:rsidR="00CA333D">
        <w:rPr>
          <w:rFonts w:ascii="EB Garamond" w:eastAsia="EB Garamond" w:hAnsi="EB Garamond" w:cs="EB Garamond"/>
          <w:sz w:val="36"/>
          <w:szCs w:val="36"/>
        </w:rPr>
        <w:t xml:space="preserve"> October</w:t>
      </w:r>
      <w:r w:rsidR="00D53BF9" w:rsidRPr="00D53BF9">
        <w:rPr>
          <w:rFonts w:ascii="EB Garamond" w:eastAsia="EB Garamond" w:hAnsi="EB Garamond" w:cs="EB Garamond"/>
          <w:sz w:val="36"/>
          <w:szCs w:val="36"/>
        </w:rPr>
        <w:t xml:space="preserve"> 2024</w:t>
      </w:r>
    </w:p>
    <w:p w14:paraId="3082305F" w14:textId="77777777" w:rsidR="005A2BAF" w:rsidRDefault="005A2BAF">
      <w:pPr>
        <w:jc w:val="both"/>
        <w:rPr>
          <w:rFonts w:ascii="EB Garamond" w:eastAsia="EB Garamond" w:hAnsi="EB Garamond" w:cs="EB Garamond"/>
          <w:sz w:val="28"/>
          <w:szCs w:val="28"/>
        </w:rPr>
      </w:pPr>
    </w:p>
    <w:p w14:paraId="439310EF" w14:textId="71C46CDF" w:rsidR="00C73831" w:rsidRPr="00C73831" w:rsidRDefault="00C73831" w:rsidP="00C73831">
      <w:pPr>
        <w:rPr>
          <w:rFonts w:ascii="EB Garamond" w:eastAsia="EB Garamond" w:hAnsi="EB Garamond" w:cs="EB Garamond"/>
          <w:sz w:val="24"/>
          <w:szCs w:val="24"/>
        </w:rPr>
      </w:pPr>
      <w:r w:rsidRPr="00C73831">
        <w:rPr>
          <w:rFonts w:ascii="EB Garamond" w:eastAsia="EB Garamond" w:hAnsi="EB Garamond" w:cs="EB Garamond"/>
          <w:sz w:val="24"/>
          <w:szCs w:val="24"/>
        </w:rPr>
        <w:t>Albion</w:t>
      </w:r>
    </w:p>
    <w:p w14:paraId="7BFD71F8" w14:textId="77777777" w:rsidR="00C73831" w:rsidRPr="00C73831" w:rsidRDefault="00C73831" w:rsidP="00C73831">
      <w:pPr>
        <w:jc w:val="both"/>
        <w:rPr>
          <w:rFonts w:ascii="EB Garamond" w:eastAsia="EB Garamond" w:hAnsi="EB Garamond" w:cs="EB Garamond"/>
          <w:sz w:val="24"/>
          <w:szCs w:val="24"/>
        </w:rPr>
      </w:pPr>
      <w:r w:rsidRPr="00C73831">
        <w:rPr>
          <w:rFonts w:ascii="EB Garamond" w:eastAsia="EB Garamond" w:hAnsi="EB Garamond" w:cs="EB Garamond"/>
          <w:sz w:val="24"/>
          <w:szCs w:val="24"/>
        </w:rPr>
        <w:t xml:space="preserve">The Albion boys put on a fantastic display at Holland Park, winning against Garden House 5-0. The team’s chemistry was evident as they moved the ball forward quickly and accurately, demonstrating excellent teamwork and communication throughout the match. </w:t>
      </w:r>
    </w:p>
    <w:p w14:paraId="450A2C6E" w14:textId="77777777" w:rsidR="00C73831" w:rsidRPr="00C73831" w:rsidRDefault="00C73831" w:rsidP="00C73831">
      <w:pPr>
        <w:jc w:val="both"/>
        <w:rPr>
          <w:rFonts w:ascii="EB Garamond" w:eastAsia="EB Garamond" w:hAnsi="EB Garamond" w:cs="EB Garamond"/>
          <w:sz w:val="24"/>
          <w:szCs w:val="24"/>
        </w:rPr>
      </w:pPr>
    </w:p>
    <w:p w14:paraId="3257632F" w14:textId="77777777" w:rsidR="00C73831" w:rsidRPr="00C73831" w:rsidRDefault="00C73831" w:rsidP="00C73831">
      <w:pPr>
        <w:jc w:val="both"/>
        <w:rPr>
          <w:rFonts w:ascii="EB Garamond" w:eastAsia="EB Garamond" w:hAnsi="EB Garamond" w:cs="EB Garamond"/>
          <w:sz w:val="24"/>
          <w:szCs w:val="24"/>
        </w:rPr>
      </w:pPr>
      <w:r w:rsidRPr="00C73831">
        <w:rPr>
          <w:rFonts w:ascii="EB Garamond" w:eastAsia="EB Garamond" w:hAnsi="EB Garamond" w:cs="EB Garamond"/>
          <w:sz w:val="24"/>
          <w:szCs w:val="24"/>
        </w:rPr>
        <w:t>The boys thoroughly enjoyed themselves, celebrating each goal with excitement and camaraderie. They played with skill and determination, but equally showed great respect for their opponents, maintaining sportsmanship throughout the game. This victory not only highlights their talent but also their commitment to playing the game in the right spirit. We look forward to the Cothill House football festival this Friday!</w:t>
      </w:r>
    </w:p>
    <w:p w14:paraId="5D84D924" w14:textId="77777777" w:rsidR="00C73831" w:rsidRPr="00C73831" w:rsidRDefault="00C73831" w:rsidP="00C73831">
      <w:pPr>
        <w:rPr>
          <w:rFonts w:ascii="EB Garamond" w:eastAsia="EB Garamond" w:hAnsi="EB Garamond" w:cs="EB Garamond"/>
          <w:sz w:val="24"/>
          <w:szCs w:val="24"/>
        </w:rPr>
      </w:pPr>
    </w:p>
    <w:p w14:paraId="0EE9ABA6" w14:textId="1791ACC3" w:rsidR="00C73831" w:rsidRPr="00C73831" w:rsidRDefault="00C73831" w:rsidP="00C73831">
      <w:pPr>
        <w:rPr>
          <w:rFonts w:ascii="EB Garamond" w:eastAsia="EB Garamond" w:hAnsi="EB Garamond" w:cs="EB Garamond"/>
          <w:sz w:val="24"/>
          <w:szCs w:val="24"/>
        </w:rPr>
      </w:pPr>
      <w:r w:rsidRPr="00C73831">
        <w:rPr>
          <w:rFonts w:ascii="EB Garamond" w:eastAsia="EB Garamond" w:hAnsi="EB Garamond" w:cs="EB Garamond"/>
          <w:sz w:val="24"/>
          <w:szCs w:val="24"/>
        </w:rPr>
        <w:t>City</w:t>
      </w:r>
    </w:p>
    <w:p w14:paraId="6F1FB919" w14:textId="150AEDD7" w:rsidR="00C73831" w:rsidRPr="00C73831" w:rsidRDefault="00C73831" w:rsidP="00C73831">
      <w:pPr>
        <w:jc w:val="both"/>
        <w:rPr>
          <w:rFonts w:ascii="EB Garamond" w:eastAsia="EB Garamond" w:hAnsi="EB Garamond" w:cs="EB Garamond"/>
          <w:sz w:val="24"/>
          <w:szCs w:val="24"/>
        </w:rPr>
      </w:pPr>
      <w:r w:rsidRPr="00C73831">
        <w:rPr>
          <w:rFonts w:ascii="EB Garamond" w:eastAsia="EB Garamond" w:hAnsi="EB Garamond" w:cs="EB Garamond"/>
          <w:sz w:val="24"/>
          <w:szCs w:val="24"/>
        </w:rPr>
        <w:t>In a brilliant display of teamwork and skill, Falkner House City secured a tremendous 3-0 victory against Garden House.</w:t>
      </w:r>
      <w:r>
        <w:rPr>
          <w:rFonts w:ascii="EB Garamond" w:eastAsia="EB Garamond" w:hAnsi="EB Garamond" w:cs="EB Garamond"/>
          <w:sz w:val="24"/>
          <w:szCs w:val="24"/>
        </w:rPr>
        <w:t xml:space="preserve"> </w:t>
      </w:r>
      <w:r w:rsidRPr="00C73831">
        <w:rPr>
          <w:rFonts w:ascii="EB Garamond" w:eastAsia="EB Garamond" w:hAnsi="EB Garamond" w:cs="EB Garamond"/>
          <w:sz w:val="24"/>
          <w:szCs w:val="24"/>
        </w:rPr>
        <w:t xml:space="preserve">From the outset, City showcased brilliant passing, moving the ball fluidly across the pitch and creating numerous chances. Their midfielders linked up beautifully, allowing for quick transitions. Defensively, City </w:t>
      </w:r>
      <w:proofErr w:type="gramStart"/>
      <w:r w:rsidRPr="00C73831">
        <w:rPr>
          <w:rFonts w:ascii="EB Garamond" w:eastAsia="EB Garamond" w:hAnsi="EB Garamond" w:cs="EB Garamond"/>
          <w:sz w:val="24"/>
          <w:szCs w:val="24"/>
        </w:rPr>
        <w:t>were</w:t>
      </w:r>
      <w:proofErr w:type="gramEnd"/>
      <w:r w:rsidRPr="00C73831">
        <w:rPr>
          <w:rFonts w:ascii="EB Garamond" w:eastAsia="EB Garamond" w:hAnsi="EB Garamond" w:cs="EB Garamond"/>
          <w:sz w:val="24"/>
          <w:szCs w:val="24"/>
        </w:rPr>
        <w:t xml:space="preserve"> equally impressive. The backline remained resolute, thwarting Garden House’s attempts to penetrate their defenses. </w:t>
      </w:r>
    </w:p>
    <w:p w14:paraId="2F0CDC62" w14:textId="77777777" w:rsidR="00C73831" w:rsidRPr="00C73831" w:rsidRDefault="00C73831" w:rsidP="00C73831">
      <w:pPr>
        <w:jc w:val="both"/>
        <w:rPr>
          <w:rFonts w:ascii="EB Garamond" w:eastAsia="EB Garamond" w:hAnsi="EB Garamond" w:cs="EB Garamond"/>
          <w:sz w:val="24"/>
          <w:szCs w:val="24"/>
        </w:rPr>
      </w:pPr>
    </w:p>
    <w:p w14:paraId="26D670BF" w14:textId="5F531091" w:rsidR="009228AC" w:rsidRPr="00C73831" w:rsidRDefault="00C73831" w:rsidP="00CA333D">
      <w:pPr>
        <w:jc w:val="both"/>
        <w:rPr>
          <w:rFonts w:ascii="EB Garamond" w:eastAsia="EB Garamond" w:hAnsi="EB Garamond" w:cs="EB Garamond"/>
          <w:sz w:val="24"/>
          <w:szCs w:val="24"/>
        </w:rPr>
      </w:pPr>
      <w:r w:rsidRPr="00C73831">
        <w:rPr>
          <w:rFonts w:ascii="EB Garamond" w:eastAsia="EB Garamond" w:hAnsi="EB Garamond" w:cs="EB Garamond"/>
          <w:sz w:val="24"/>
          <w:szCs w:val="24"/>
        </w:rPr>
        <w:t>Overall, it was a fantastic performance from the boys, highlighting their growth in both attacking and defensive play.</w:t>
      </w:r>
    </w:p>
    <w:sectPr w:rsidR="009228AC" w:rsidRPr="00C7383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6F4847C8-465C-FB40-91D6-37E194F69D5E}"/>
    <w:embedItalic r:id="rId2" w:fontKey="{D931AC20-A579-4647-AE03-D2817B373D81}"/>
  </w:font>
  <w:font w:name="Times New Roman">
    <w:panose1 w:val="02020603050405020304"/>
    <w:charset w:val="00"/>
    <w:family w:val="roman"/>
    <w:pitch w:val="variable"/>
    <w:sig w:usb0="E0007EFF" w:usb1="C000785B" w:usb2="00000009" w:usb3="00000000" w:csb0="000001FF" w:csb1="00000000"/>
    <w:embedRegular r:id="rId3" w:fontKey="{13991643-97A6-6742-85F1-4E38543B6EF3}"/>
  </w:font>
  <w:font w:name="Calibri">
    <w:panose1 w:val="020F0502020204030204"/>
    <w:charset w:val="00"/>
    <w:family w:val="swiss"/>
    <w:pitch w:val="variable"/>
    <w:sig w:usb0="E0002AFF" w:usb1="C000247B" w:usb2="00000009" w:usb3="00000000" w:csb0="000001FF" w:csb1="00000000"/>
    <w:embedRegular r:id="rId4" w:fontKey="{A847088C-6F4E-D244-921A-1F2985643AA8}"/>
  </w:font>
  <w:font w:name="EB Garamond">
    <w:panose1 w:val="00000500000000000000"/>
    <w:charset w:val="00"/>
    <w:family w:val="auto"/>
    <w:pitch w:val="variable"/>
    <w:sig w:usb0="E00002FF" w:usb1="02000413" w:usb2="00000000" w:usb3="00000000" w:csb0="0000019F" w:csb1="00000000"/>
    <w:embedRegular r:id="rId5" w:fontKey="{2BA940A8-C787-0443-A063-E025AD70FDD3}"/>
  </w:font>
  <w:font w:name="Cambria">
    <w:panose1 w:val="02040503050406030204"/>
    <w:charset w:val="00"/>
    <w:family w:val="roman"/>
    <w:pitch w:val="variable"/>
    <w:sig w:usb0="E00002FF" w:usb1="400004FF" w:usb2="00000000" w:usb3="00000000" w:csb0="0000019F" w:csb1="00000000"/>
    <w:embedRegular r:id="rId6" w:fontKey="{FEF2AEBA-86CE-4741-A87E-F08F3DE784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BAF"/>
    <w:rsid w:val="00232E1E"/>
    <w:rsid w:val="004C4E35"/>
    <w:rsid w:val="00506ACF"/>
    <w:rsid w:val="005527D1"/>
    <w:rsid w:val="005876BB"/>
    <w:rsid w:val="005A2BAF"/>
    <w:rsid w:val="009228AC"/>
    <w:rsid w:val="00A16DE0"/>
    <w:rsid w:val="00A808EA"/>
    <w:rsid w:val="00B72E46"/>
    <w:rsid w:val="00BA727D"/>
    <w:rsid w:val="00BE665E"/>
    <w:rsid w:val="00C73831"/>
    <w:rsid w:val="00CA333D"/>
    <w:rsid w:val="00CD3107"/>
    <w:rsid w:val="00CD56D3"/>
    <w:rsid w:val="00D53BF9"/>
    <w:rsid w:val="00E52E63"/>
    <w:rsid w:val="00E92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1C2195"/>
  <w15:docId w15:val="{5427E33B-CA77-C842-B884-5755D810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oxEy/ZrXyACk8Y43iFsEjwA==">CgMxLjA4AHIhMUxaOXVOR2JjeFBnVjZmdVE4eFZzc2dldWxOc29yM00y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2</cp:revision>
  <dcterms:created xsi:type="dcterms:W3CDTF">2024-10-10T10:04:00Z</dcterms:created>
  <dcterms:modified xsi:type="dcterms:W3CDTF">2024-10-10T10:04:00Z</dcterms:modified>
</cp:coreProperties>
</file>